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tabs>
          <w:tab w:val="left" w:pos="2691"/>
          <w:tab w:val="left" w:pos="3066"/>
          <w:tab w:val="center" w:pos="4213"/>
        </w:tabs>
        <w:spacing w:before="0" w:beforeAutospacing="0" w:after="0" w:afterAutospacing="0"/>
        <w:ind w:left="0" w:right="0" w:firstLine="0"/>
        <w:jc w:val="left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bookmarkStart w:id="0" w:name="_Toc18557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附件一  </w:t>
      </w:r>
    </w:p>
    <w:p>
      <w:pPr>
        <w:pStyle w:val="6"/>
        <w:keepNext w:val="0"/>
        <w:keepLines w:val="0"/>
        <w:widowControl/>
        <w:suppressLineNumbers w:val="0"/>
        <w:tabs>
          <w:tab w:val="left" w:pos="2691"/>
          <w:tab w:val="left" w:pos="3066"/>
          <w:tab w:val="center" w:pos="4213"/>
        </w:tabs>
        <w:spacing w:before="0" w:beforeAutospacing="0" w:after="0" w:afterAutospacing="0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第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章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响应文件格式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投 标 函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  <w:t>德阳市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  <w:lang w:eastAsia="zh-CN"/>
        </w:rPr>
        <w:t>旌阳区</w:t>
      </w:r>
      <w:r>
        <w:rPr>
          <w:rFonts w:hint="eastAsia" w:ascii="宋体" w:hAnsi="宋体" w:cs="宋体"/>
          <w:bCs/>
          <w:color w:val="auto"/>
          <w:sz w:val="24"/>
          <w:szCs w:val="22"/>
          <w:highlight w:val="none"/>
          <w:lang w:eastAsia="zh-CN"/>
        </w:rPr>
        <w:t>黄许镇卫生院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我方全面研究了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后勤物资配送服务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</w:rPr>
        <w:t>”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</w:rPr>
        <w:t>项目招标文件，决定参加贵单位组织的本项目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第（   ）包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</w:rPr>
        <w:t xml:space="preserve">招标。我方授权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（姓名、职务）代表我方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（报名单位的名称）全权处理本项目招标的有关事宜。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我方自愿按照招标文件规定的各项要求向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  <w:t>德阳市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  <w:lang w:eastAsia="zh-CN"/>
        </w:rPr>
        <w:t>旌阳区</w:t>
      </w:r>
      <w:r>
        <w:rPr>
          <w:rFonts w:hint="eastAsia" w:ascii="宋体" w:hAnsi="宋体" w:cs="宋体"/>
          <w:bCs/>
          <w:color w:val="auto"/>
          <w:sz w:val="24"/>
          <w:szCs w:val="22"/>
          <w:highlight w:val="none"/>
          <w:lang w:eastAsia="zh-CN"/>
        </w:rPr>
        <w:t>黄许镇卫生院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提供所需货物/服务。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一旦我方中标，我方将严格履行合同规定的责任和义务，保证于合同签字生效后</w:t>
      </w:r>
      <w:r>
        <w:rPr>
          <w:rFonts w:hint="eastAsia" w:ascii="宋体" w:hAnsi="宋体" w:cs="宋体"/>
          <w:bCs/>
          <w:color w:val="auto"/>
          <w:sz w:val="24"/>
          <w:highlight w:val="none"/>
          <w:u w:val="none"/>
          <w:lang w:val="en-US" w:eastAsia="zh-CN"/>
        </w:rPr>
        <w:t>即日起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开始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配送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我方愿意提供贵单位可能另外要求的，与招标有关的文件资料，并保证我方已提供和将要提供的文件资料是真实、准确的。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报名企业名称：        （盖章）：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法定代表人或授权代表（签字）：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通讯地址：             邮    箱：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联系电话：             传    真：           日    期：</w:t>
      </w:r>
      <w:bookmarkStart w:id="1" w:name="_Toc217446084"/>
    </w:p>
    <w:bookmarkEnd w:id="1"/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br w:type="page"/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附件二     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 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2" w:name="_Toc439774224"/>
      <w:bookmarkStart w:id="3" w:name="_Toc439679276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法定代表人身份证明</w:t>
      </w:r>
    </w:p>
    <w:bookmarkEnd w:id="2"/>
    <w:bookmarkEnd w:id="3"/>
    <w:p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法定代表人授权书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法定代表人适用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"/>
        <w:outlineLvl w:val="9"/>
        <w:rPr>
          <w:rFonts w:hint="eastAsia"/>
        </w:rPr>
      </w:pPr>
    </w:p>
    <w:p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  <w:t>德阳市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  <w:lang w:eastAsia="zh-CN"/>
        </w:rPr>
        <w:t>旌阳区</w:t>
      </w:r>
      <w:r>
        <w:rPr>
          <w:rFonts w:hint="eastAsia" w:ascii="宋体" w:hAnsi="宋体" w:cs="宋体"/>
          <w:bCs/>
          <w:color w:val="auto"/>
          <w:sz w:val="24"/>
          <w:szCs w:val="22"/>
          <w:highlight w:val="none"/>
          <w:lang w:eastAsia="zh-CN"/>
        </w:rPr>
        <w:t>黄许镇卫生院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本授权声明：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（投标人名称）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（法定代表人姓名、职务）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为我方 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后勤物资配送服务项目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”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特此声明。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840"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法定代表人签字：</w:t>
      </w:r>
    </w:p>
    <w:p>
      <w:pPr>
        <w:spacing w:line="360" w:lineRule="auto"/>
        <w:ind w:right="360"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360"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投标人名称：（盖章）</w:t>
      </w:r>
    </w:p>
    <w:p>
      <w:pPr>
        <w:spacing w:line="360" w:lineRule="auto"/>
        <w:ind w:right="480" w:firstLine="5520" w:firstLineChars="23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480" w:firstLine="5520" w:firstLineChars="2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 期：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（注：附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法定代表人身份证复印件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法定代表人授权书（授权代表适用）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</w:rPr>
        <w:t>德阳市</w:t>
      </w:r>
      <w:r>
        <w:rPr>
          <w:rFonts w:hint="eastAsia" w:ascii="宋体" w:hAnsi="宋体" w:eastAsia="宋体" w:cs="宋体"/>
          <w:bCs/>
          <w:color w:val="auto"/>
          <w:sz w:val="24"/>
          <w:szCs w:val="22"/>
          <w:highlight w:val="none"/>
          <w:lang w:eastAsia="zh-CN"/>
        </w:rPr>
        <w:t>旌阳区</w:t>
      </w:r>
      <w:r>
        <w:rPr>
          <w:rFonts w:hint="eastAsia" w:ascii="宋体" w:hAnsi="宋体" w:cs="宋体"/>
          <w:bCs/>
          <w:color w:val="auto"/>
          <w:sz w:val="24"/>
          <w:szCs w:val="22"/>
          <w:highlight w:val="none"/>
          <w:lang w:eastAsia="zh-CN"/>
        </w:rPr>
        <w:t>黄许镇卫生院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本授权声明：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（投标人名称）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（被授权人姓名、职务）为我方 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后勤物资配送服务项目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</w:rPr>
        <w:t>”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特此声明。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840"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法定代表人签字：</w:t>
      </w:r>
    </w:p>
    <w:p>
      <w:pPr>
        <w:spacing w:line="360" w:lineRule="auto"/>
        <w:ind w:right="480" w:firstLine="6240" w:firstLineChars="26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授权代表签字：</w:t>
      </w:r>
    </w:p>
    <w:p>
      <w:pPr>
        <w:spacing w:line="360" w:lineRule="auto"/>
        <w:ind w:right="360" w:firstLine="480" w:firstLineChars="20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投标人名称：（盖章）</w:t>
      </w:r>
    </w:p>
    <w:p>
      <w:pPr>
        <w:spacing w:line="360" w:lineRule="auto"/>
        <w:ind w:right="480" w:firstLine="5520" w:firstLineChars="2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 期：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adjustRightInd w:val="0"/>
        <w:spacing w:line="400" w:lineRule="exact"/>
        <w:ind w:firstLine="643" w:firstLineChars="200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（注：附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法定代表人和授权代表身份证复印件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5197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5197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5197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5197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tabs>
          <w:tab w:val="left" w:pos="5197"/>
        </w:tabs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ab/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三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服务及商务要求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应答表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（五包共用）</w:t>
      </w:r>
    </w:p>
    <w:tbl>
      <w:tblPr>
        <w:tblStyle w:val="7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8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采购文件要求</w:t>
            </w:r>
          </w:p>
        </w:tc>
        <w:tc>
          <w:tcPr>
            <w:tcW w:w="193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58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.供应商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合格证或检测报告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复印件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3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758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.未包含在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供应表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中的物品，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在后期服务中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按照不高于市场价格供应。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3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58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按实际送货清单，一季度结账一次。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采购人验收合格且收到中标人出具的有效增值税普通发票后30日内支付。</w:t>
            </w:r>
          </w:p>
        </w:tc>
        <w:tc>
          <w:tcPr>
            <w:tcW w:w="193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58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供应物资品名、规格型号、数量等见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，报价为固定单价（包含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材料费、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运输费、装卸费）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225" w:after="22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6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投标人必须根据采购文件要求据实逐条填写，不得虚假响应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虚假响应的，其投标文件无效并按规定追究其相关责任。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wordWrap w:val="0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年    月    日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br w:type="page"/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  <w:tab w:val="left" w:pos="3262"/>
          <w:tab w:val="center" w:pos="4212"/>
        </w:tabs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附件四</w:t>
      </w:r>
    </w:p>
    <w:p>
      <w:pPr>
        <w:pStyle w:val="6"/>
        <w:keepNext w:val="0"/>
        <w:keepLines w:val="0"/>
        <w:widowControl/>
        <w:suppressLineNumbers w:val="0"/>
        <w:tabs>
          <w:tab w:val="left" w:pos="3066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报价表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第一包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打印机耗材</w:t>
      </w:r>
    </w:p>
    <w:tbl>
      <w:tblPr>
        <w:tblStyle w:val="7"/>
        <w:tblW w:w="87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484"/>
        <w:gridCol w:w="1260"/>
        <w:gridCol w:w="1620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喷墨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机墨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盒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HP802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原装黑色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HP802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原装黑色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佳能PG-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原装黑色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佳能PG-8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原装彩色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EPSON T672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原装黑色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EPSONT672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原装彩色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120.00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兄弟D60黑色墨水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兄弟D60黑色墨水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硒鼓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HP12A硒鼓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88A硒鼓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原装2260硒鼓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纸张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A4 70G   复印纸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A5 70G   复印纸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80*80热敏纸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57*50小票纸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凭证纸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机耗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原装2260粉盒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东芝415黑色粉盒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东芝415彩色粉盒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东芝废粉垫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三星2166粉盒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280.00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针式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25.00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50.00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爱普生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PLQ-20K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25.00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爱普生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PLQ-20K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色带架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50.00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机耗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HP打印机粉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佳能打印机粉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兄弟打印机粉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联想打印机粉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wordWrap/>
        <w:ind w:firstLine="2530" w:firstLineChars="9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>第二包       电脑耗材</w:t>
      </w:r>
    </w:p>
    <w:tbl>
      <w:tblPr>
        <w:tblStyle w:val="7"/>
        <w:tblW w:w="86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39"/>
        <w:gridCol w:w="3021"/>
        <w:gridCol w:w="1918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产品系列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H310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H410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H510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H610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CPU</w:t>
            </w: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INTEL I3系列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I3 9100/9100F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595/390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I3 10105/I3 10105F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615/405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I3 12100/12100F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658/553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I3 13100/13100F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880/680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INTEL I5系列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 9400/9400F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 10400/10400F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8/6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 11400/11400F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 12400/12400F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 13400/13400F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5/12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INTEL I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系列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I7 10700/10700F：1230/1025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0/10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I7 12700/12700F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0/18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I7 13700/13700F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2470/2300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锐龙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R5 5600G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R7 5700X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硬盘</w:t>
            </w:r>
          </w:p>
        </w:tc>
        <w:tc>
          <w:tcPr>
            <w:tcW w:w="133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硬盘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1T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2T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120G/240G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185/235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480G/960G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NV2 250G/500G（M.2）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NV2 1T/2T (M.2)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20/7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内存条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DDR4 8G/16G 2666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DDR4 16G/32G 3200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DDR5 16G/32G 5200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90/7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额定300W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额定500W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1650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3050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3060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3060TI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散热器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双铜管 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四铜管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键盘鼠标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鼠标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键盘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鼠键套装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wordWrap/>
        <w:ind w:firstLine="3373" w:firstLineChars="1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>第三包      日杂副食品</w:t>
      </w:r>
    </w:p>
    <w:tbl>
      <w:tblPr>
        <w:tblStyle w:val="7"/>
        <w:tblW w:w="85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00"/>
        <w:gridCol w:w="1166"/>
        <w:gridCol w:w="1804"/>
        <w:gridCol w:w="1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吸水拖把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檫手纸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230mm*225mm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138mm*114mm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220ml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168mm*190mm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灭蚊液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23ml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黑色垃圾袋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45*50cm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洗衣粉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500g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5号/7号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肥皂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200g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伊利24盒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面包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60个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桶装水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蓝剑冰川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瓶装水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农夫24瓶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苏打水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娃哈哈24瓶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3313" w:firstLineChars="1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第四包    五金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page" w:horzAnchor="page" w:tblpX="1708" w:tblpY="2690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47"/>
        <w:gridCol w:w="1185"/>
        <w:gridCol w:w="1020"/>
        <w:gridCol w:w="145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 灯管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T8 8W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 灯管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T8 16W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LED灯泡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9w 白光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 灯贴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 灯贴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LED面包灯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24w 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木林森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PVC线管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PVC线管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PVC直接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PVC直接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PVC弯头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PVC弯头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插线板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高弯水龙头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不锈钢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奔辉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冲水阀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中体 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奔辉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脚踏阀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大体 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奔辉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漏电断路器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NXBLE 2P+N C 20A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德力西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墙壁开关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G06 二开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墙壁开关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G06 三开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墙壁插座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G06五孔10A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墙壁插座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G06 三孔16A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铜芯线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BV1*2.5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旌东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铜芯线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BV1*4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旌东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ind w:firstLine="5520" w:firstLineChars="2300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</w:t>
      </w:r>
    </w:p>
    <w:p>
      <w:pPr>
        <w:ind w:firstLine="2811" w:firstLineChars="100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ind w:firstLine="2811" w:firstLineChars="100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ind w:firstLine="2811" w:firstLineChars="1000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第五包    办公用品</w:t>
      </w:r>
    </w:p>
    <w:tbl>
      <w:tblPr>
        <w:tblStyle w:val="7"/>
        <w:tblW w:w="8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250"/>
        <w:gridCol w:w="713"/>
        <w:gridCol w:w="1762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粘钩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3个装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板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得力记号笔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得力剪刀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得力铅笔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得力中性笔（1）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工作笔记（小）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36k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1.20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口曲纸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4*10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得力橡皮擦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得力透明胶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得力计算器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得力双面胶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得力启钉器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24/6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得力胶棒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得力胶水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50ml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得力修正液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12ml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得力圆珠笔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得力订书针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24/6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得力订书机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24/6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得力白板笔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扣子袋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程邦考勤表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16k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档案袋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牛皮纸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得力长尾夹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得力长尾夹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得力长尾夹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牛皮纸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得力抽杆夹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5531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得力干印台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116*66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得力百事贴2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76*76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得力蓝色印油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40ml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档案盒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5.50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公司名称（盖章）： 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2811" w:firstLineChars="1000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第六包    零星维修</w:t>
      </w:r>
    </w:p>
    <w:tbl>
      <w:tblPr>
        <w:tblStyle w:val="7"/>
        <w:tblW w:w="8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250"/>
        <w:gridCol w:w="713"/>
        <w:gridCol w:w="1762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含税最高控制价（元）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脚踏阀更换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更换门锁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搬运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更换LED灯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更换水龙头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更换震流器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水管维修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更换门把手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司名称（盖章）：            </w:t>
      </w:r>
    </w:p>
    <w:p>
      <w:pPr>
        <w:tabs>
          <w:tab w:val="left" w:pos="6456"/>
        </w:tabs>
        <w:wordWrap w:val="0"/>
        <w:bidi w:val="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年    月    日 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1" w:name="_GoBack"/>
      <w:bookmarkEnd w:id="11"/>
    </w:p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附件五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服务方案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（格式自拟）</w:t>
      </w:r>
    </w:p>
    <w:p>
      <w:pPr>
        <w:bidi w:val="0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jc w:val="both"/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六                  </w:t>
      </w: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其</w:t>
      </w: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他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（供应商认为需要提供的其他资料，格式自拟）</w:t>
      </w:r>
    </w:p>
    <w:p>
      <w:pPr>
        <w:bidi w:val="0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spacing w:line="360" w:lineRule="auto"/>
        <w:ind w:left="422" w:leftChars="200" w:hanging="2"/>
        <w:jc w:val="center"/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</w:pPr>
      <w:bookmarkStart w:id="4" w:name="_Toc213396946"/>
      <w:bookmarkStart w:id="5" w:name="_Toc213396760"/>
      <w:bookmarkStart w:id="6" w:name="_Toc213496268"/>
      <w:bookmarkStart w:id="7" w:name="_Toc217446032"/>
      <w:bookmarkStart w:id="8" w:name="_Toc213397010"/>
      <w:bookmarkStart w:id="9" w:name="_Toc189727030"/>
    </w:p>
    <w:p>
      <w:pPr>
        <w:spacing w:line="360" w:lineRule="auto"/>
        <w:jc w:val="center"/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  <w:t>德阳市旌阳区黄许镇卫生院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  <w:t>后勤物资配送服务采购项目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</w:pPr>
      <w:bookmarkStart w:id="10" w:name="_Toc1519"/>
      <w:r>
        <w:rPr>
          <w:rFonts w:hint="eastAsia" w:ascii="宋体" w:hAnsi="宋体" w:cs="宋体"/>
          <w:b/>
          <w:bCs/>
          <w:spacing w:val="-20"/>
          <w:sz w:val="36"/>
          <w:szCs w:val="21"/>
          <w:lang w:val="en-US" w:eastAsia="zh-CN"/>
        </w:rPr>
        <w:t>供应商须知表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495"/>
        <w:gridCol w:w="6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9"/>
              <w:spacing w:line="360" w:lineRule="auto"/>
              <w:ind w:left="9"/>
              <w:jc w:val="center"/>
              <w:rPr>
                <w:b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  <w:lang w:val="zh-CN"/>
              </w:rPr>
              <w:t>序号</w:t>
            </w:r>
            <w:r>
              <w:rPr>
                <w:b/>
                <w:bCs/>
                <w:szCs w:val="21"/>
                <w:lang w:val="zh-CN"/>
              </w:rPr>
              <w:t xml:space="preserve"> 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auto"/>
              <w:ind w:left="38"/>
              <w:jc w:val="center"/>
              <w:rPr>
                <w:b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  <w:lang w:val="zh-CN"/>
              </w:rPr>
              <w:t>应知事项</w:t>
            </w:r>
            <w:r>
              <w:rPr>
                <w:b/>
                <w:bCs/>
                <w:szCs w:val="21"/>
                <w:lang w:val="zh-CN"/>
              </w:rPr>
              <w:t xml:space="preserve"> 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exac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9"/>
              <w:spacing w:line="360" w:lineRule="auto"/>
              <w:ind w:right="230"/>
              <w:jc w:val="center"/>
              <w:rPr>
                <w:rFonts w:cs="Courier New"/>
                <w:szCs w:val="21"/>
                <w:lang w:val="zh-CN"/>
              </w:rPr>
            </w:pPr>
            <w:r>
              <w:rPr>
                <w:rFonts w:hint="eastAsia" w:cs="Courier New"/>
                <w:szCs w:val="21"/>
                <w:lang w:val="zh-CN"/>
              </w:rPr>
              <w:t>1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auto"/>
              <w:ind w:left="38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采购方式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pStyle w:val="9"/>
              <w:spacing w:line="360" w:lineRule="auto"/>
              <w:jc w:val="both"/>
              <w:rPr>
                <w:rFonts w:hint="eastAsia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  院内采购（ </w:t>
            </w:r>
            <w:r>
              <w:rPr>
                <w:rFonts w:hint="eastAsia"/>
                <w:b/>
                <w:szCs w:val="21"/>
                <w:lang w:val="zh-CN"/>
              </w:rPr>
              <w:t>√</w:t>
            </w:r>
            <w:r>
              <w:rPr>
                <w:rFonts w:hint="eastAsia"/>
                <w:szCs w:val="21"/>
                <w:lang w:val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9"/>
              <w:spacing w:line="360" w:lineRule="auto"/>
              <w:ind w:right="230"/>
              <w:jc w:val="center"/>
              <w:rPr>
                <w:rFonts w:cs="Courier New"/>
                <w:szCs w:val="21"/>
                <w:lang w:val="zh-CN"/>
              </w:rPr>
            </w:pPr>
            <w:r>
              <w:rPr>
                <w:rFonts w:hint="eastAsia" w:cs="Courier New"/>
                <w:szCs w:val="21"/>
                <w:lang w:val="zh-CN"/>
              </w:rPr>
              <w:t>2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auto"/>
              <w:ind w:left="96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评标方法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pStyle w:val="9"/>
              <w:spacing w:line="360" w:lineRule="auto"/>
              <w:ind w:left="694" w:leftChars="102" w:hanging="480" w:hanging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综合评分法（  ）最低价评分法（  ）性价比法（ </w:t>
            </w:r>
            <w:r>
              <w:rPr>
                <w:rFonts w:hint="eastAsia"/>
                <w:b/>
                <w:szCs w:val="21"/>
                <w:lang w:val="zh-CN"/>
              </w:rPr>
              <w:t>√</w:t>
            </w:r>
            <w:r>
              <w:rPr>
                <w:rFonts w:hint="eastAsia"/>
                <w:szCs w:val="21"/>
                <w:lang w:val="zh-CN"/>
              </w:rPr>
              <w:t xml:space="preserve"> ）（</w:t>
            </w:r>
            <w:r>
              <w:rPr>
                <w:rFonts w:hint="eastAsia"/>
                <w:szCs w:val="21"/>
                <w:lang w:val="en-US" w:eastAsia="zh-CN"/>
              </w:rPr>
              <w:t>医院</w:t>
            </w:r>
          </w:p>
          <w:p>
            <w:pPr>
              <w:pStyle w:val="9"/>
              <w:spacing w:line="360" w:lineRule="auto"/>
              <w:rPr>
                <w:rFonts w:hint="eastAsia"/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评标小组将从报价、其他单位服务情况、国家主管部门相关要求、售后服务等方面进行综合评选</w:t>
            </w:r>
            <w:r>
              <w:rPr>
                <w:rFonts w:hint="eastAsia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9"/>
              <w:spacing w:line="360" w:lineRule="auto"/>
              <w:ind w:right="230"/>
              <w:jc w:val="center"/>
              <w:rPr>
                <w:rFonts w:hint="eastAsia" w:eastAsia="宋体" w:cs="Courier New"/>
                <w:color w:val="auto"/>
                <w:szCs w:val="21"/>
                <w:lang w:val="zh-CN" w:eastAsia="zh-CN"/>
              </w:rPr>
            </w:pPr>
            <w:r>
              <w:rPr>
                <w:rFonts w:hint="eastAsia" w:cs="Courier New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auto"/>
              <w:ind w:left="96"/>
              <w:jc w:val="center"/>
              <w:rPr>
                <w:rFonts w:hint="eastAsia"/>
                <w:color w:val="auto"/>
                <w:szCs w:val="21"/>
                <w:lang w:val="zh-CN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服务类型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pStyle w:val="9"/>
              <w:spacing w:line="360" w:lineRule="auto"/>
              <w:ind w:left="694" w:leftChars="102" w:hanging="480" w:hangingChars="20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年度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配送服务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9"/>
              <w:spacing w:line="360" w:lineRule="auto"/>
              <w:ind w:right="230"/>
              <w:jc w:val="center"/>
              <w:rPr>
                <w:rFonts w:hint="eastAsia" w:eastAsia="宋体" w:cs="Courier New"/>
                <w:color w:val="auto"/>
                <w:szCs w:val="21"/>
                <w:lang w:val="zh-CN" w:eastAsia="zh-CN"/>
              </w:rPr>
            </w:pPr>
            <w:r>
              <w:rPr>
                <w:rFonts w:hint="eastAsia" w:cs="Courier New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auto"/>
              <w:ind w:left="96"/>
              <w:jc w:val="center"/>
              <w:rPr>
                <w:rFonts w:hint="eastAsia"/>
                <w:color w:val="auto"/>
                <w:szCs w:val="21"/>
                <w:lang w:val="zh-CN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合作期限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pStyle w:val="9"/>
              <w:spacing w:line="360" w:lineRule="auto"/>
              <w:ind w:left="694" w:leftChars="102" w:hanging="480" w:hangingChars="200"/>
              <w:rPr>
                <w:rFonts w:hint="eastAsia"/>
                <w:color w:val="auto"/>
                <w:szCs w:val="21"/>
                <w:lang w:val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贰</w:t>
            </w:r>
            <w:r>
              <w:rPr>
                <w:rFonts w:hint="eastAsia"/>
                <w:color w:val="auto"/>
                <w:szCs w:val="21"/>
                <w:lang w:val="zh-CN"/>
              </w:rPr>
              <w:t>年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1"/>
          <w:lang w:val="en-US" w:eastAsia="zh-CN" w:bidi="ar-SA"/>
        </w:rPr>
        <w:t>注：本供应商须知表不用装订在标书中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GJlYjE1NWI0Mzk2OTQ2YWQ3Y2E1OThjYzJjMzQifQ=="/>
  </w:docVars>
  <w:rsids>
    <w:rsidRoot w:val="2A111F9F"/>
    <w:rsid w:val="2A111F9F"/>
    <w:rsid w:val="40DD7189"/>
    <w:rsid w:val="606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20"/>
    </w:pPr>
    <w:rPr>
      <w:rFonts w:ascii="宋体" w:hAnsi="宋体" w:eastAsia="宋体" w:cs="Times New Roman"/>
      <w:sz w:val="19"/>
      <w:szCs w:val="19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4">
    <w:name w:val="Closing"/>
    <w:basedOn w:val="1"/>
    <w:autoRedefine/>
    <w:qFormat/>
    <w:uiPriority w:val="0"/>
    <w:pPr>
      <w:ind w:left="432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2024-05-30T06:50:00Z</dcterms:created>
  <dc:creator>瑭瑭</dc:creator>
  <cp:lastModifiedBy>瑭瑭</cp:lastModifiedBy>
  <dcterms:modified xsi:type="dcterms:W3CDTF">2024-05-31T00:42:53Z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0B33602D43DB428CA5E42857A2EE3169_11</vt:lpwstr>
  </property>
</Properties>
</file>